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ascii="Times New Roman" w:hAnsi="Times New Roman" w:eastAsia="华文宋体" w:cs="Times New Roman"/>
          <w:b/>
          <w:bCs/>
          <w:color w:val="FF0000"/>
          <w:sz w:val="28"/>
          <w:szCs w:val="28"/>
        </w:rPr>
      </w:pPr>
      <w:bookmarkStart w:id="71" w:name="_GoBack"/>
      <w:bookmarkEnd w:id="71"/>
      <w:r>
        <w:rPr>
          <w:rFonts w:hint="eastAsia" w:ascii="Times New Roman" w:hAnsi="Times New Roman" w:eastAsia="华文宋体" w:cs="Times New Roman"/>
          <w:b/>
          <w:bCs/>
          <w:color w:val="FF0000"/>
          <w:sz w:val="24"/>
          <w:highlight w:val="yellow"/>
          <w:lang w:eastAsia="zh-CN"/>
        </w:rPr>
        <w:t>论文封面示例</w:t>
      </w:r>
      <w:r>
        <w:rPr>
          <w:rFonts w:hint="eastAsia" w:ascii="Times New Roman" w:hAnsi="Times New Roman" w:eastAsia="华文宋体" w:cs="Times New Roman"/>
          <w:b/>
          <w:bCs/>
          <w:color w:val="FF0000"/>
          <w:sz w:val="24"/>
          <w:szCs w:val="24"/>
          <w:highlight w:val="yellow"/>
          <w:lang w:eastAsia="zh-CN"/>
        </w:rPr>
        <w:t>：</w:t>
      </w:r>
      <w:r>
        <w:rPr>
          <w:rFonts w:hint="eastAsia" w:ascii="Times New Roman" w:hAnsi="Times New Roman" w:eastAsia="华文宋体" w:cs="Times New Roman"/>
          <w:b/>
          <w:bCs/>
          <w:color w:val="FF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1401" w:firstLineChars="500"/>
        <w:rPr>
          <w:rFonts w:hint="eastAsia" w:ascii="宋体" w:hAnsi="宋体" w:eastAsia="华文宋体" w:cs="Times New Roman"/>
          <w:sz w:val="21"/>
          <w:szCs w:val="21"/>
        </w:rPr>
      </w:pPr>
      <w:r>
        <w:rPr>
          <w:rFonts w:ascii="Times New Roman" w:hAnsi="Times New Roman" w:eastAsia="华文宋体" w:cs="Times New Roman"/>
          <w:b/>
          <w:bCs/>
          <w:color w:val="FF0000"/>
          <w:sz w:val="28"/>
          <w:szCs w:val="28"/>
        </w:rPr>
        <w:drawing>
          <wp:anchor distT="0" distB="0" distL="114300" distR="114300" simplePos="0" relativeHeight="158414848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20955</wp:posOffset>
            </wp:positionV>
            <wp:extent cx="856615" cy="897890"/>
            <wp:effectExtent l="0" t="0" r="0" b="0"/>
            <wp:wrapNone/>
            <wp:docPr id="22" name="图片 2" descr="研究生院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研究生院副本.jp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81813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 w:val="21"/>
          <w:szCs w:val="21"/>
        </w:rPr>
        <w:t>分类号：</w:t>
      </w:r>
      <w:r>
        <w:rPr>
          <w:rFonts w:hint="eastAsia" w:ascii="宋体" w:hAnsi="宋体" w:eastAsia="宋体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（宋体五号）  </w:t>
      </w:r>
      <w:r>
        <w:rPr>
          <w:rFonts w:hint="eastAsia" w:ascii="宋体" w:hAnsi="宋体" w:eastAsia="宋体" w:cs="Times New Roman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学号：</w:t>
      </w:r>
      <w:r>
        <w:rPr>
          <w:rFonts w:ascii="宋体" w:hAnsi="宋体" w:eastAsia="宋体" w:cs="Times New Roman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1"/>
          <w:szCs w:val="21"/>
          <w:u w:val="single"/>
        </w:rPr>
        <w:t>（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>Times New Roman 5号</w:t>
      </w:r>
      <w:r>
        <w:rPr>
          <w:rFonts w:ascii="宋体" w:hAnsi="宋体" w:eastAsia="宋体" w:cs="Times New Roman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1"/>
          <w:szCs w:val="21"/>
          <w:u w:val="single"/>
        </w:rPr>
        <w:t>）</w:t>
      </w:r>
      <w:r>
        <w:rPr>
          <w:rFonts w:ascii="宋体" w:hAnsi="宋体" w:eastAsia="宋体" w:cs="Times New Roman"/>
          <w:color w:val="00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jc w:val="center"/>
        <w:rPr>
          <w:rFonts w:hint="eastAsia" w:ascii="黑体" w:hAnsi="宋体" w:eastAsia="黑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Style w:val="8"/>
          <w:rFonts w:hint="eastAsia" w:ascii="Times New Roman" w:hAnsi="Times New Roman" w:eastAsia="华文宋体" w:cs="Times New Roman"/>
          <w:sz w:val="24"/>
        </w:rPr>
      </w:pPr>
      <w:r>
        <w:rPr>
          <w:rFonts w:hint="eastAsia" w:ascii="黑体" w:hAnsi="宋体" w:eastAsia="黑体" w:cs="宋体"/>
          <w:b/>
          <w:bCs/>
          <w:sz w:val="48"/>
          <w:szCs w:val="20"/>
        </w:rPr>
        <w:t>重 庆 医 科 大 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84"/>
          <w:szCs w:val="20"/>
        </w:rPr>
      </w:pPr>
      <w:r>
        <w:rPr>
          <w:rFonts w:hint="eastAsia" w:ascii="宋体" w:hAnsi="宋体" w:eastAsia="宋体" w:cs="宋体"/>
          <w:b/>
          <w:bCs/>
          <w:sz w:val="84"/>
          <w:szCs w:val="20"/>
        </w:rPr>
        <w:t>博 士 学 位 论 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outlineLvl w:val="0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Toc12313"/>
      <w:bookmarkStart w:id="1" w:name="_Toc21618"/>
      <w:bookmarkStart w:id="2" w:name="_Toc4426"/>
      <w:bookmarkStart w:id="3" w:name="_Toc7501"/>
      <w:bookmarkStart w:id="4" w:name="_Toc17941"/>
      <w:bookmarkStart w:id="5" w:name="_Toc483"/>
      <w:bookmarkStart w:id="6" w:name="_Toc2576"/>
      <w:bookmarkStart w:id="7" w:name="_Toc11325"/>
      <w:bookmarkStart w:id="8" w:name="_Toc20305"/>
      <w:bookmarkStart w:id="9" w:name="_Toc17088"/>
      <w:bookmarkStart w:id="10" w:name="_Toc5026"/>
      <w:bookmarkStart w:id="11" w:name="_Toc25647"/>
      <w:bookmarkStart w:id="12" w:name="_Toc12717"/>
      <w:r>
        <w:rPr>
          <w:rFonts w:hint="eastAsia" w:ascii="宋体" w:hAnsi="宋体" w:eastAsia="宋体" w:cs="宋体"/>
          <w:b/>
          <w:bCs/>
          <w:sz w:val="52"/>
          <w:szCs w:val="52"/>
        </w:rPr>
        <w:t>（学术学位）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6"/>
        <w:tblW w:w="0" w:type="auto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7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3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论文题目</w:t>
            </w:r>
          </w:p>
        </w:tc>
        <w:tc>
          <w:tcPr>
            <w:tcW w:w="76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作者姓名</w:t>
            </w:r>
          </w:p>
        </w:tc>
        <w:tc>
          <w:tcPr>
            <w:tcW w:w="76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宋体" w:cs="Times New Roman"/>
          <w:sz w:val="21"/>
          <w:szCs w:val="21"/>
        </w:rPr>
      </w:pPr>
    </w:p>
    <w:tbl>
      <w:tblPr>
        <w:tblStyle w:val="6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400"/>
        <w:gridCol w:w="4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指导教师姓名（职称、单位名称）</w:t>
            </w:r>
          </w:p>
        </w:tc>
        <w:tc>
          <w:tcPr>
            <w:tcW w:w="48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b/>
                <w:sz w:val="30"/>
                <w:szCs w:val="30"/>
              </w:rPr>
            </w:pPr>
          </w:p>
        </w:tc>
        <w:tc>
          <w:tcPr>
            <w:tcW w:w="7291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一级学科名称</w:t>
            </w:r>
          </w:p>
        </w:tc>
        <w:tc>
          <w:tcPr>
            <w:tcW w:w="717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临床医学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二级学科名称</w:t>
            </w:r>
          </w:p>
        </w:tc>
        <w:tc>
          <w:tcPr>
            <w:tcW w:w="717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外科学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tbl>
      <w:tblPr>
        <w:tblStyle w:val="6"/>
        <w:tblpPr w:leftFromText="180" w:rightFromText="180" w:vertAnchor="text" w:horzAnchor="page" w:tblpX="1665" w:tblpY="3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400"/>
        <w:gridCol w:w="4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  <w:t>答辩委员会主席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姓名（职称、单位名称）</w:t>
            </w:r>
          </w:p>
        </w:tc>
        <w:tc>
          <w:tcPr>
            <w:tcW w:w="48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32"/>
                <w:szCs w:val="32"/>
              </w:rPr>
              <w:t>（宋体小3号加粗）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7291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论文答辩年月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华文宋体" w:cs="Times New Roman"/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b/>
          <w:bCs/>
          <w:color w:val="FF0000"/>
          <w:sz w:val="24"/>
          <w:szCs w:val="24"/>
          <w:highlight w:val="yellow"/>
        </w:rPr>
      </w:pPr>
      <w:r>
        <w:drawing>
          <wp:inline distT="0" distB="0" distL="114300" distR="114300">
            <wp:extent cx="5457825" cy="751522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华文宋体" w:cs="Times New Roman"/>
          <w:color w:val="000000"/>
          <w:sz w:val="24"/>
        </w:rPr>
        <w:br w:type="page"/>
      </w:r>
      <w:r>
        <w:rPr>
          <w:rFonts w:ascii="Times New Roman" w:hAnsi="Times New Roman" w:eastAsia="黑体" w:cs="Times New Roman"/>
          <w:b/>
          <w:bCs/>
          <w:color w:val="FF0000"/>
          <w:sz w:val="24"/>
          <w:szCs w:val="24"/>
          <w:highlight w:val="yellow"/>
        </w:rPr>
        <w:t>符合说明示例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outlineLvl w:val="0"/>
        <w:rPr>
          <w:rFonts w:ascii="Times New Roman" w:hAnsi="Times New Roman" w:eastAsia="黑体" w:cs="Times New Roman"/>
          <w:b/>
          <w:color w:val="000000"/>
          <w:sz w:val="36"/>
          <w:szCs w:val="36"/>
        </w:rPr>
      </w:pPr>
      <w:bookmarkStart w:id="13" w:name="_Toc103589009"/>
      <w:bookmarkStart w:id="14" w:name="_Toc1195"/>
      <w:bookmarkStart w:id="15" w:name="_Toc655"/>
      <w:bookmarkStart w:id="16" w:name="_Toc19987"/>
      <w:bookmarkStart w:id="17" w:name="_Toc29201"/>
      <w:bookmarkStart w:id="18" w:name="_Toc8772"/>
      <w:bookmarkStart w:id="19" w:name="_Toc12802"/>
      <w:bookmarkStart w:id="20" w:name="_Toc19807"/>
      <w:bookmarkStart w:id="21" w:name="_Toc32420"/>
      <w:bookmarkStart w:id="22" w:name="_Toc30569"/>
      <w:bookmarkStart w:id="23" w:name="_Toc32326"/>
      <w:bookmarkStart w:id="24" w:name="_Toc28952"/>
      <w:bookmarkStart w:id="25" w:name="_Toc42"/>
      <w:bookmarkStart w:id="26" w:name="_Toc23170"/>
      <w:r>
        <w:rPr>
          <w:rFonts w:ascii="Times New Roman" w:hAnsi="Times New Roman" w:eastAsia="黑体" w:cs="Times New Roman"/>
          <w:b/>
          <w:color w:val="000000"/>
          <w:sz w:val="36"/>
          <w:szCs w:val="36"/>
        </w:rPr>
        <w:t>符号说明</w:t>
      </w:r>
      <w:bookmarkEnd w:id="13"/>
      <w:r>
        <w:rPr>
          <w:rFonts w:ascii="Times New Roman" w:hAnsi="Times New Roman" w:eastAsia="黑体" w:cs="Times New Roman"/>
          <w:b/>
          <w:color w:val="000000"/>
          <w:sz w:val="36"/>
          <w:szCs w:val="36"/>
        </w:rPr>
        <w:t>（小二号黑体，加粗，居中）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Fonts w:ascii="Times New Roman" w:hAnsi="Times New Roman" w:eastAsia="黑体" w:cs="Times New Roman"/>
          <w:b/>
          <w:color w:val="000000"/>
          <w:sz w:val="32"/>
          <w:szCs w:val="32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08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  <w:t>英文缩写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  <w:t>英文全称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</w:rPr>
              <w:t>中文全称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AO/EB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Acridine orange/Ethidium bromide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吖啶橙/溴乙啶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Bp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Base pair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碱基对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BSA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Bovine serum albumin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牛血清白蛋白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cDNA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Complementary deoxynucleic acid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互补脱氧核糖核酸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DAB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Diaminobenzidine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二氨基联苯胺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DMSO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Dimethyl sulfoxide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二甲基亚砜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DNA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Deoxynucleic acid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脱氧核糖核酸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Dnmt1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DNA methyltransferase 1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DNA甲基转移酶1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dsRNA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Double stranded RNA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双链RNA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DTT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Dithiothreitol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二硫苏糖醇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EB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Ethidium bromide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溴乙锭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EDTA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Ethylene diaminetetraacetic acid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乙二胺四乙酸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FBS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Fetal bovine serum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胎牛血清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FCM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Flow cytometer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流式细胞术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HE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Hematoxylin and Eosin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苏木精-伊红染色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Fonts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ascii="Times New Roman" w:hAnsi="Times New Roman" w:eastAsia="黑体" w:cs="Times New Roman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br w:type="page"/>
      </w:r>
      <w:r>
        <w:rPr>
          <w:rFonts w:ascii="Times New Roman" w:hAnsi="Times New Roman" w:eastAsia="黑体" w:cs="Times New Roman"/>
          <w:b/>
          <w:bCs/>
          <w:color w:val="FF0000"/>
          <w:sz w:val="24"/>
          <w:szCs w:val="24"/>
          <w:highlight w:val="yellow"/>
        </w:rPr>
        <w:t>中文摘要示例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36"/>
          <w:szCs w:val="36"/>
        </w:rPr>
        <w:t>论文题目（居中、小二号黑体加粗）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Fonts w:ascii="Times New Roman" w:hAnsi="Times New Roman" w:eastAsia="黑体" w:cs="Times New Roman"/>
          <w:b/>
          <w:bCs/>
          <w:color w:val="000000"/>
          <w:sz w:val="36"/>
        </w:rPr>
      </w:pPr>
      <w:r>
        <w:rPr>
          <w:rFonts w:ascii="Times New Roman" w:hAnsi="Times New Roman" w:eastAsia="黑体" w:cs="Times New Roman"/>
          <w:b/>
          <w:bCs/>
          <w:color w:val="000000"/>
          <w:sz w:val="36"/>
        </w:rPr>
        <w:t xml:space="preserve">摘  要   </w:t>
      </w:r>
      <w:r>
        <w:rPr>
          <w:rFonts w:ascii="Times New Roman" w:hAnsi="Times New Roman" w:eastAsia="华文宋体" w:cs="Times New Roman"/>
          <w:b/>
          <w:bCs/>
          <w:color w:val="000000"/>
          <w:sz w:val="24"/>
        </w:rPr>
        <w:t>（黑体小二号，加粗居中）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阴道毛滴虫病是一种性传播疾病，据估计，全世界感染者达1.7亿人之多。</w:t>
      </w:r>
      <w:r>
        <w:rPr>
          <w:rFonts w:hint="eastAsia" w:ascii="宋体" w:hAnsi="宋体" w:eastAsia="宋体" w:cs="宋体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……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（缩进2个字符，4号宋体，两端对齐）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关键词</w:t>
      </w:r>
      <w:r>
        <w:rPr>
          <w:rFonts w:ascii="Times New Roman" w:hAnsi="Times New Roman" w:eastAsia="华文宋体" w:cs="Times New Roman"/>
          <w:b/>
          <w:bCs/>
          <w:color w:val="000000"/>
          <w:kern w:val="0"/>
          <w:sz w:val="28"/>
          <w:szCs w:val="28"/>
        </w:rPr>
        <w:t>（缩进2个字符，四号黑体加粗）</w:t>
      </w:r>
      <w:r>
        <w:rPr>
          <w:rFonts w:ascii="Times New Roman" w:hAnsi="Times New Roman" w:eastAsia="华文宋体" w:cs="Times New Roman"/>
          <w:b/>
          <w:bCs/>
          <w:color w:val="000000"/>
          <w:kern w:val="0"/>
          <w:sz w:val="24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3-5个，中间用“，”号分开,(4号宋体)</w:t>
      </w:r>
      <w:r>
        <w:rPr>
          <w:rFonts w:ascii="Times New Roman" w:hAnsi="Times New Roman" w:eastAsia="华文宋体" w:cs="Times New Roman"/>
          <w:color w:val="000000"/>
          <w:sz w:val="24"/>
        </w:rPr>
        <w:br w:type="page"/>
      </w:r>
      <w:bookmarkStart w:id="27" w:name="_Toc105521995"/>
      <w:r>
        <w:rPr>
          <w:rFonts w:ascii="Times New Roman" w:hAnsi="Times New Roman" w:eastAsia="黑体" w:cs="Times New Roman"/>
          <w:b/>
          <w:bCs/>
          <w:color w:val="FF0000"/>
          <w:sz w:val="24"/>
          <w:szCs w:val="24"/>
          <w:highlight w:val="yellow"/>
        </w:rPr>
        <w:t>英文摘要示例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80" w:firstLine="0" w:firstLineChars="0"/>
        <w:jc w:val="center"/>
        <w:rPr>
          <w:rFonts w:ascii="Times New Roman" w:hAnsi="Times New Roman" w:eastAsia="华文宋体" w:cs="Times New Roman"/>
          <w:color w:val="000000"/>
          <w:sz w:val="24"/>
        </w:rPr>
      </w:pPr>
    </w:p>
    <w:bookmarkEnd w:id="27"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ENGLISH TITLE（大写，3号Times New Roman字体，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加粗居中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ABSTRACT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大写，3号Times New Roman字体，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加粗居中）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ascii="Times New Roman" w:hAnsi="Times New Roman" w:eastAsia="华文宋体" w:cs="Times New Roman"/>
          <w:color w:val="000000"/>
          <w:sz w:val="24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Trichomoniasis is a common sexually transmitted disease, an estimated 170 million persons are infected with Trichomonas vaginalis worldwide.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560" w:firstLineChars="200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（缩进2个字符，4号Times New Roman 字体，两端对齐）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t>……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before="100" w:beforeAutospacing="1" w:after="100" w:afterAutospacing="1" w:line="36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120" w:line="360" w:lineRule="auto"/>
        <w:ind w:firstLine="562" w:firstLineChars="200"/>
        <w:jc w:val="both"/>
        <w:rPr>
          <w:rFonts w:ascii="Times New Roman" w:hAnsi="Times New Roman" w:eastAsia="华文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Key words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  <w:t>（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缩进2个字符，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4号Times New Roman字体，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>加粗）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  <w:t xml:space="preserve">: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-SA"/>
        </w:rPr>
        <w:t>3-5个 （4号Times New Roman字体）, 中间用“，”号分开.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br w:type="page"/>
      </w:r>
      <w:r>
        <w:rPr>
          <w:rFonts w:ascii="Times New Roman" w:hAnsi="Times New Roman" w:eastAsia="黑体" w:cs="Times New Roman"/>
          <w:b/>
          <w:bCs/>
          <w:color w:val="FF0000"/>
          <w:sz w:val="24"/>
          <w:szCs w:val="24"/>
          <w:highlight w:val="yellow"/>
        </w:rPr>
        <w:t>正文格式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黑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36"/>
          <w:szCs w:val="36"/>
        </w:rPr>
        <w:t>论文题目（小二号黑体加粗，居中，大纲级别1级）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前言（三号黑体加粗，居中，大纲级别2级）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（空一行）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480" w:firstLineChars="200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内容（宋体小四，两短对齐，缩进2个字符）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―――――――――――分页―――――――――――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</w:pPr>
      <w:bookmarkStart w:id="28" w:name="_Toc10700"/>
      <w:bookmarkStart w:id="29" w:name="_Toc18713"/>
      <w:bookmarkStart w:id="30" w:name="_Toc16953"/>
      <w:bookmarkStart w:id="31" w:name="_Toc23022"/>
      <w:bookmarkStart w:id="32" w:name="_Toc2571"/>
      <w:bookmarkStart w:id="33" w:name="_Toc15224"/>
      <w:bookmarkStart w:id="34" w:name="_Toc9972"/>
      <w:bookmarkStart w:id="35" w:name="_Toc27455"/>
      <w:bookmarkStart w:id="36" w:name="_Toc14088"/>
      <w:bookmarkStart w:id="37" w:name="_Toc1485"/>
      <w:bookmarkStart w:id="38" w:name="_Toc30523"/>
      <w:bookmarkStart w:id="39" w:name="_Toc9945"/>
      <w:bookmarkStart w:id="40" w:name="_Toc1149"/>
      <w:r>
        <w:rPr>
          <w:rFonts w:ascii="Times New Roman" w:hAnsi="Times New Roman" w:eastAsia="黑体" w:cs="Times New Roman"/>
          <w:b/>
          <w:bCs/>
          <w:color w:val="000000"/>
          <w:kern w:val="0"/>
          <w:sz w:val="36"/>
          <w:szCs w:val="36"/>
        </w:rPr>
        <w:t>大标题：第一章或第一部分（小二号黑体加粗，居中，大纲级别1级，段后间距1行）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bookmarkStart w:id="41" w:name="_Toc13950"/>
      <w:bookmarkStart w:id="42" w:name="_Toc30901"/>
      <w:bookmarkStart w:id="43" w:name="_Toc25222"/>
      <w:bookmarkStart w:id="44" w:name="_Toc12803"/>
      <w:bookmarkStart w:id="45" w:name="_Toc1009"/>
      <w:bookmarkStart w:id="46" w:name="_Toc30046"/>
      <w:bookmarkStart w:id="47" w:name="_Toc16148"/>
      <w:bookmarkStart w:id="48" w:name="_Toc26226"/>
      <w:bookmarkStart w:id="49" w:name="_Toc26322"/>
      <w:bookmarkStart w:id="50" w:name="_Toc31018"/>
      <w:bookmarkStart w:id="51" w:name="_Toc2514"/>
      <w:bookmarkStart w:id="52" w:name="_Toc28566"/>
      <w:bookmarkStart w:id="53" w:name="_Toc29177"/>
      <w:r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节标题：第一节（三号黑体加粗，居中，大纲级别2级，段后间距1行）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宋体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一级节标题：1材料与方法，居左，黑体小三号加粗，大纲级别3级，段后间距0.5行）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二级节标题 1.1 材料，居左，黑体四号加粗，大纲级别4级，段后间距0.5行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黑体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4"/>
        </w:rPr>
        <w:t>三级节标题 1.1.1  黑体小四号加粗，大纲级别5级，段后间距0.5行。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540" w:firstLineChars="225"/>
        <w:jc w:val="lef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正文（宋体小四，两短对齐，缩进2个字符，行距为1.5倍）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宋体" w:cs="Times New Roman"/>
          <w:b/>
          <w:bCs/>
          <w:color w:val="FF0000"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color w:val="FF0000"/>
          <w:kern w:val="0"/>
          <w:sz w:val="24"/>
        </w:rPr>
        <w:t>注：1.如果没有章或者部分，大纲级别自动上移。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rPr>
          <w:rFonts w:ascii="Times New Roman" w:hAnsi="Times New Roman" w:eastAsia="宋体" w:cs="Times New Roman"/>
          <w:b/>
          <w:bCs/>
          <w:color w:val="FF0000"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color w:val="FF0000"/>
          <w:kern w:val="0"/>
          <w:sz w:val="24"/>
        </w:rPr>
        <w:t xml:space="preserve">    2.标题的段后行距也可以自行调节，以利于控制正文合适的换页位置。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ascii="Times New Roman" w:hAnsi="Times New Roman" w:eastAsia="华文宋体" w:cs="Times New Roman"/>
          <w:color w:val="000000"/>
          <w:sz w:val="24"/>
        </w:rPr>
      </w:pPr>
      <w:r>
        <w:rPr>
          <w:rFonts w:ascii="Times New Roman" w:hAnsi="Times New Roman" w:eastAsia="华文宋体" w:cs="Times New Roman"/>
          <w:color w:val="000000"/>
          <w:sz w:val="24"/>
        </w:rPr>
        <w:br w:type="page"/>
      </w:r>
      <w:r>
        <w:rPr>
          <w:rFonts w:ascii="Times New Roman" w:hAnsi="Times New Roman" w:eastAsia="黑体" w:cs="Times New Roman"/>
          <w:b/>
          <w:bCs/>
          <w:color w:val="FF0000"/>
          <w:sz w:val="24"/>
          <w:szCs w:val="24"/>
          <w:highlight w:val="yellow"/>
        </w:rPr>
        <w:t>参考文献著录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lang w:eastAsia="zh-CN"/>
        </w:rPr>
        <w:t>格式样例：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1  专著著录格式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［序号］著者.书名［Ｍ］.版本(第一版不写).出版地：出版者，出版年.起止页码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60" w:lineRule="auto"/>
        <w:ind w:firstLine="6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孙家广，杨长青.计算机图形学［Ｍ］.北京：清华大学出版社，1995.26~28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60" w:lineRule="auto"/>
        <w:ind w:firstLine="6" w:firstLineChars="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Skolink M I. Radar handbook［Ｍ］. New York: McGraw-Hill, 1990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630" w:leftChars="300" w:firstLine="480" w:firstLineChars="200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2  期刊著录格式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［序号］作者.题名［J］.刊名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,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出版年份，卷号(期号)：起止页码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left="672" w:leftChars="120" w:hanging="420" w:hanging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李旭东, 宗光华, 毕树生,等. 生物工程微操作机器人视觉系统的研究[J]. 北京航空航天大学学报, 2002, 28(3):249-252.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spacing w:before="156" w:beforeLines="50" w:after="156" w:afterLines="50" w:line="360" w:lineRule="auto"/>
        <w:ind w:left="672" w:leftChars="120" w:hanging="420" w:hanging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Li X D, Zong G H, Bi S S, et al. Research on global vision system for bioengineering-oriented micromanipulation robot system[J]. Journal of Beijing University of Aeronautics &amp; Astronautics, 2002, 28(3):249-252.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3论文集著录格式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［序号］作者.题名［A］.见(英文用In)：主编.论文集名［C］.出版地：出版者，出版年.起止页码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例: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spacing w:line="360" w:lineRule="auto"/>
        <w:ind w:left="840" w:hanging="42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张佐光，张晓宏，仲伟虹，等.多相混杂纤维复合材料拉伸行为分析［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］．见：张为民编.第九届全国复合材料学术会议论文集(下册)［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］．北京：世界图书出版公司，1996.410～416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spacing w:line="360" w:lineRule="auto"/>
        <w:ind w:left="840" w:hanging="42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Odoni A R. The flow management problem in air traffic control［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］. In: Odoni A R, Szego G,eds. Flow Control of Congested Networks［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］. Berlin: Springer-Verlag,1987.269～298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  <w:sectPr>
          <w:pgSz w:w="11905" w:h="16838"/>
          <w:pgMar w:top="1417" w:right="1757" w:bottom="1417" w:left="1757" w:header="850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4  学位论文著录格式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［序号］作者.题名［D］.保存地点：保存单位，年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spacing w:line="360" w:lineRule="auto"/>
        <w:ind w:left="840" w:hanging="42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金  宏.导航系统的精度及容错性能的研究［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］.北京：北京航空航天大学自动控制系，1998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5  科技报告著录格式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［序号］作者.题名［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］.报告题名及编号，出版年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 w:val="0"/>
        <w:overflowPunct/>
        <w:topLinePunct w:val="0"/>
        <w:autoSpaceDE/>
        <w:autoSpaceDN/>
        <w:bidi w:val="0"/>
        <w:spacing w:line="360" w:lineRule="auto"/>
        <w:ind w:left="840" w:hanging="42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Kyungmoon Nho. Automatic landing system design using fuzzy logic[R].AIAA-98-4484,1998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6  国际或国家标准著录格式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[序号]标准编号，标准名称［S］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[9]GB/T 16159－1996，汉语拼音正词法基本规则［S］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7  专利著录格式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［序号］专利所有者.专利题名［Ｐ］.专利国别：专利号，出版日期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spacing w:line="360" w:lineRule="auto"/>
        <w:ind w:left="840" w:hanging="42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姜锡洲.一种温热外敷药制备方案［Ｐ］．中国专利：881056073，1989-07-06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156" w:afterLines="50" w:line="360" w:lineRule="auto"/>
        <w:ind w:firstLine="482" w:firstLineChars="200"/>
        <w:rPr>
          <w:rFonts w:ascii="Times New Roman" w:hAnsi="Times New Roman" w:eastAsia="宋体" w:cs="Times New Roman"/>
          <w:b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8  电子文献著录格式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［序号］作者.题名［电子文献/载体类型标识］.电子文献的出处或可获得地址，发表或更新日期/引用日期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2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sz w:val="24"/>
        </w:rPr>
        <w:t>例: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 w:val="0"/>
        <w:overflowPunct/>
        <w:topLinePunct w:val="0"/>
        <w:autoSpaceDE/>
        <w:autoSpaceDN/>
        <w:bidi w:val="0"/>
        <w:spacing w:line="360" w:lineRule="auto"/>
        <w:ind w:left="840" w:hanging="42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王明亮.关于中国学术期刊标准化数据系统工程的进展［EB/OL］．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instrText xml:space="preserve"> HYPERLINK "http://www.cajcd.edu.cn/pub/wm1.txt/980810-2.html,1998-08-16/1998-10-04" </w:instrTex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http://www.cajcd</w:t>
      </w:r>
      <w:bookmarkStart w:id="54" w:name="_Hlt67387717"/>
      <w:bookmarkStart w:id="55" w:name="_Hlt67387719"/>
      <w:bookmarkStart w:id="56" w:name="_Hlt67387718"/>
      <w:r>
        <w:rPr>
          <w:rFonts w:ascii="Times New Roman" w:hAnsi="Times New Roman" w:eastAsia="宋体" w:cs="Times New Roman"/>
          <w:color w:val="000000"/>
          <w:sz w:val="21"/>
          <w:szCs w:val="21"/>
        </w:rPr>
        <w:t>.</w:t>
      </w:r>
      <w:bookmarkEnd w:id="54"/>
      <w:bookmarkEnd w:id="55"/>
      <w:bookmarkEnd w:id="56"/>
      <w:bookmarkStart w:id="57" w:name="_Hlt67387727"/>
      <w:r>
        <w:rPr>
          <w:rFonts w:ascii="Times New Roman" w:hAnsi="Times New Roman" w:eastAsia="宋体" w:cs="Times New Roman"/>
          <w:color w:val="000000"/>
          <w:sz w:val="21"/>
          <w:szCs w:val="21"/>
        </w:rPr>
        <w:t>e</w:t>
      </w:r>
      <w:bookmarkEnd w:id="57"/>
      <w:r>
        <w:rPr>
          <w:rFonts w:ascii="Times New Roman" w:hAnsi="Times New Roman" w:eastAsia="宋体" w:cs="Times New Roman"/>
          <w:color w:val="000000"/>
          <w:sz w:val="21"/>
          <w:szCs w:val="21"/>
        </w:rPr>
        <w:t>du.cn/pub/wm1.txt/980810-2.html,1998-08-16/1998-10-04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  <w:sectPr>
          <w:pgSz w:w="11905" w:h="16838"/>
          <w:pgMar w:top="1417" w:right="1757" w:bottom="1417" w:left="1757" w:header="850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156" w:afterLines="50"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说明：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参考文献应是公开出版物，按在论著中出现的先后用阿拉伯数字连续排序.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参考文献中外国人名书写时一律姓前，名后，姓用全称，名可缩写为首字母(大写)，不加缩写点(见例2).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参考文献中作者为3人或少于3人应全部列出，3人以上只列出前3人，后加“等”或“et al”(见例3).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参考文献类型及其标识见表1，电子参考文献类型及其标识见表2.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电子文献的载体类型及其标识为：  磁带——MT，  磁盘——DK，  光盘——CD，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联机网络——OL.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表1  参考文献类型及文献类型标识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900"/>
        <w:gridCol w:w="1080"/>
        <w:gridCol w:w="1080"/>
        <w:gridCol w:w="1080"/>
        <w:gridCol w:w="732"/>
        <w:gridCol w:w="90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参考文献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类型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专著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论文集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报纸文章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期刊文章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学位论文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报告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标准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文献类型标识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M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C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N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J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D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S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P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表2  电子参考文献类型及其标识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181"/>
        <w:gridCol w:w="218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电子参考文献类型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数据库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计算机程序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电子公告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电子文献类型标识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DB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CP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960"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</w:rPr>
              <w:t>EB</w:t>
            </w:r>
          </w:p>
        </w:tc>
      </w:tr>
    </w:tbl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rPr>
          <w:rFonts w:ascii="Times New Roman" w:hAnsi="Times New Roman" w:cs="Times New Roman"/>
          <w:color w:val="00000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rPr>
          <w:rFonts w:ascii="Times New Roman" w:hAnsi="Times New Roman" w:cs="Times New Roman"/>
          <w:color w:val="000000"/>
        </w:rPr>
        <w:sectPr>
          <w:pgSz w:w="11905" w:h="16838"/>
          <w:pgMar w:top="1417" w:right="1757" w:bottom="1417" w:left="1757" w:header="850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both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lang w:eastAsia="zh-CN"/>
        </w:rPr>
        <w:t>学位论文答辩会委员信息表格式样例：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8"/>
          <w:szCs w:val="28"/>
          <w:lang w:val="en-US" w:eastAsia="zh-CN" w:bidi="ar-SA"/>
        </w:rPr>
        <w:t>学位论文答辩会委员信息表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159"/>
        <w:gridCol w:w="1241"/>
        <w:gridCol w:w="2453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博导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/硕导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主席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王XX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首都医科大学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博导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委员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四川大学华西医学院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博导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赵</w:t>
            </w: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陆军军医大学大坪医院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eastAsia="zh-CN"/>
              </w:rPr>
              <w:t>博导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2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  <w:lang w:val="en-US" w:eastAsia="zh-CN"/>
              </w:rPr>
              <w:t>···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default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1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  <w:sectPr>
          <w:pgSz w:w="11905" w:h="16838"/>
          <w:pgMar w:top="1417" w:right="1757" w:bottom="1417" w:left="1757" w:header="850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黑体" w:cs="Times New Roman"/>
          <w:b/>
          <w:bCs/>
          <w:color w:val="000000"/>
          <w:sz w:val="21"/>
          <w:szCs w:val="21"/>
          <w:u w:val="single"/>
          <w:lang w:eastAsia="zh-CN"/>
        </w:rPr>
      </w:pPr>
      <w:r>
        <w:rPr>
          <w:rFonts w:hint="eastAsia" w:ascii="Times New Roman" w:hAnsi="Times New Roman" w:eastAsia="华文宋体" w:cs="Times New Roman"/>
          <w:color w:val="FF0000"/>
          <w:sz w:val="24"/>
          <w:highlight w:val="yellow"/>
          <w:u w:val="single"/>
          <w:lang w:val="en-US" w:eastAsia="zh-CN"/>
        </w:rPr>
        <w:t>**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u w:val="single"/>
          <w:lang w:eastAsia="zh-CN"/>
        </w:rPr>
        <w:t>盲评论文格式要求</w:t>
      </w:r>
      <w:r>
        <w:rPr>
          <w:rFonts w:hint="eastAsia" w:ascii="Times New Roman" w:hAnsi="Times New Roman" w:eastAsia="黑体" w:cs="Times New Roman"/>
          <w:b/>
          <w:bCs/>
          <w:color w:val="FF0000"/>
          <w:sz w:val="24"/>
          <w:szCs w:val="24"/>
          <w:highlight w:val="yellow"/>
          <w:u w:val="single"/>
          <w:lang w:val="en-US" w:eastAsia="zh-CN"/>
        </w:rPr>
        <w:t>**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rPr>
          <w:rFonts w:hint="eastAsia" w:ascii="Times New Roman" w:hAnsi="Times New Roman" w:eastAsia="黑体" w:cs="Times New Roman"/>
          <w:b w:val="0"/>
          <w:bCs w:val="0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 w:firstLineChars="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参与外审盲评的学位论文，须另外单独制作一个版本（电子版，PDF格式，样例附后），整本论文不得出现研究生姓名、学号、指导教师姓名、学校等信息，不能有独创性声明，删除页眉，不需要“致谢”及“攻读学位期间的研究成果及发表的学术论文目录”这两个部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宋体" w:cs="Times New Roman"/>
          <w:b/>
          <w:bCs/>
          <w:sz w:val="21"/>
          <w:szCs w:val="21"/>
          <w:highlight w:val="yellow"/>
          <w:u w:val="single"/>
        </w:rPr>
      </w:pPr>
      <w:r>
        <w:rPr>
          <w:rFonts w:hint="eastAsia" w:ascii="Times New Roman" w:hAnsi="Times New Roman" w:eastAsia="华文宋体" w:cs="Times New Roman"/>
          <w:color w:val="000000"/>
          <w:sz w:val="24"/>
          <w:lang w:val="en-US" w:eastAsia="zh-CN"/>
        </w:rPr>
        <w:br w:type="page"/>
      </w:r>
      <w:r>
        <w:rPr>
          <w:rFonts w:hint="eastAsia" w:ascii="Times New Roman" w:hAnsi="Times New Roman" w:eastAsia="华文宋体" w:cs="Times New Roman"/>
          <w:b/>
          <w:bCs/>
          <w:color w:val="FF0000"/>
          <w:sz w:val="24"/>
          <w:highlight w:val="yellow"/>
          <w:lang w:val="en-US" w:eastAsia="zh-CN"/>
        </w:rPr>
        <w:t>盲评论文封面样例：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华文宋体" w:cs="Times New Roman"/>
          <w:sz w:val="21"/>
          <w:szCs w:val="21"/>
        </w:rPr>
      </w:pPr>
      <w:r>
        <w:rPr>
          <w:rFonts w:hint="eastAsia" w:ascii="宋体" w:hAnsi="宋体" w:eastAsia="华文宋体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华文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华文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jc w:val="center"/>
        <w:rPr>
          <w:rFonts w:hint="eastAsia" w:ascii="黑体" w:hAnsi="宋体" w:eastAsia="黑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Fonts w:ascii="宋体" w:hAnsi="宋体" w:eastAsia="华文宋体" w:cs="宋体"/>
          <w:b/>
          <w:bCs/>
          <w:sz w:val="48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84"/>
          <w:szCs w:val="20"/>
        </w:rPr>
      </w:pPr>
      <w:r>
        <w:rPr>
          <w:rFonts w:hint="eastAsia" w:ascii="宋体" w:hAnsi="宋体" w:eastAsia="宋体" w:cs="宋体"/>
          <w:b/>
          <w:bCs/>
          <w:sz w:val="84"/>
          <w:szCs w:val="20"/>
        </w:rPr>
        <w:t>博 士 学 位 论 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jc w:val="center"/>
        <w:outlineLvl w:val="0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58" w:name="_Toc24207"/>
      <w:bookmarkStart w:id="59" w:name="_Toc14806"/>
      <w:bookmarkStart w:id="60" w:name="_Toc25806"/>
      <w:bookmarkStart w:id="61" w:name="_Toc30390"/>
      <w:bookmarkStart w:id="62" w:name="_Toc13679"/>
      <w:bookmarkStart w:id="63" w:name="_Toc12265"/>
      <w:bookmarkStart w:id="64" w:name="_Toc1794"/>
      <w:bookmarkStart w:id="65" w:name="_Toc3467"/>
      <w:bookmarkStart w:id="66" w:name="_Toc7096"/>
      <w:bookmarkStart w:id="67" w:name="_Toc11041"/>
      <w:bookmarkStart w:id="68" w:name="_Toc25588"/>
      <w:bookmarkStart w:id="69" w:name="_Toc27314"/>
      <w:bookmarkStart w:id="70" w:name="_Toc27824"/>
      <w:r>
        <w:rPr>
          <w:rFonts w:hint="eastAsia" w:ascii="宋体" w:hAnsi="宋体" w:eastAsia="宋体" w:cs="宋体"/>
          <w:b/>
          <w:bCs/>
          <w:sz w:val="52"/>
          <w:szCs w:val="52"/>
        </w:rPr>
        <w:t>（学术学位）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华文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华文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华文宋体" w:cs="Times New Roman"/>
          <w:sz w:val="21"/>
          <w:szCs w:val="21"/>
        </w:rPr>
      </w:pPr>
    </w:p>
    <w:tbl>
      <w:tblPr>
        <w:tblStyle w:val="6"/>
        <w:tblW w:w="0" w:type="auto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7654"/>
      </w:tblGrid>
      <w:tr>
        <w:trPr>
          <w:trHeight w:val="319" w:hRule="atLeast"/>
        </w:trPr>
        <w:tc>
          <w:tcPr>
            <w:tcW w:w="113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论文题目</w:t>
            </w:r>
          </w:p>
        </w:tc>
        <w:tc>
          <w:tcPr>
            <w:tcW w:w="76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rPr>
          <w:rFonts w:hint="eastAsia" w:ascii="宋体" w:hAnsi="宋体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一级学科名称</w:t>
            </w:r>
          </w:p>
        </w:tc>
        <w:tc>
          <w:tcPr>
            <w:tcW w:w="717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临床医学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二级学科名称</w:t>
            </w:r>
          </w:p>
        </w:tc>
        <w:tc>
          <w:tcPr>
            <w:tcW w:w="717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外科学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</w:rPr>
              <w:t>（宋体小3号加粗）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宋体" w:cs="Times New Roman"/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0" w:firstLineChars="0"/>
        <w:textAlignment w:val="center"/>
        <w:rPr>
          <w:rFonts w:hint="eastAsia" w:ascii="宋体" w:hAnsi="宋体" w:eastAsia="华文宋体" w:cs="Times New Roman"/>
          <w:sz w:val="21"/>
          <w:lang w:val="en-US" w:eastAsia="zh-CN"/>
        </w:rPr>
      </w:pPr>
    </w:p>
    <w:p/>
    <w:sectPr>
      <w:pgSz w:w="11905" w:h="16838"/>
      <w:pgMar w:top="1417" w:right="1757" w:bottom="1417" w:left="1757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3D6"/>
    <w:multiLevelType w:val="multilevel"/>
    <w:tmpl w:val="0E3E13D6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D561A8"/>
    <w:multiLevelType w:val="multilevel"/>
    <w:tmpl w:val="10D561A8"/>
    <w:lvl w:ilvl="0" w:tentative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EF6CC4"/>
    <w:multiLevelType w:val="multilevel"/>
    <w:tmpl w:val="1EEF6CC4"/>
    <w:lvl w:ilvl="0" w:tentative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032F18"/>
    <w:multiLevelType w:val="multilevel"/>
    <w:tmpl w:val="46032F18"/>
    <w:lvl w:ilvl="0" w:tentative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C9003F5"/>
    <w:multiLevelType w:val="multilevel"/>
    <w:tmpl w:val="4C9003F5"/>
    <w:lvl w:ilvl="0" w:tentative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03568"/>
    <w:rsid w:val="0DC204C7"/>
    <w:rsid w:val="5EB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8"/>
      <w:ind w:left="120"/>
    </w:pPr>
    <w:rPr>
      <w:rFonts w:ascii="微软雅黑" w:hAnsi="微软雅黑" w:eastAsia="微软雅黑"/>
      <w:sz w:val="24"/>
      <w:szCs w:val="24"/>
    </w:rPr>
  </w:style>
  <w:style w:type="paragraph" w:styleId="4">
    <w:name w:val="endnote text"/>
    <w:semiHidden/>
    <w:qFormat/>
    <w:uiPriority w:val="0"/>
    <w:pPr>
      <w:widowControl w:val="0"/>
      <w:snapToGrid w:val="0"/>
      <w:spacing w:line="240" w:lineRule="auto"/>
      <w:ind w:firstLine="0" w:firstLineChars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关键词字样"/>
    <w:qFormat/>
    <w:uiPriority w:val="0"/>
    <w:rPr>
      <w:rFonts w:ascii="黑体" w:hAnsi="宋体" w:eastAsia="黑体" w:cs="宋体"/>
      <w:b/>
      <w:bCs/>
      <w:sz w:val="28"/>
      <w:szCs w:val="20"/>
    </w:rPr>
  </w:style>
  <w:style w:type="paragraph" w:customStyle="1" w:styleId="9">
    <w:name w:val="_Style 17"/>
    <w:next w:val="3"/>
    <w:qFormat/>
    <w:uiPriority w:val="0"/>
    <w:pPr>
      <w:widowControl w:val="0"/>
      <w:snapToGrid w:val="0"/>
      <w:spacing w:line="360" w:lineRule="auto"/>
      <w:ind w:firstLine="560" w:firstLineChars="200"/>
      <w:jc w:val="both"/>
    </w:pPr>
    <w:rPr>
      <w:rFonts w:ascii="Times New Roman" w:hAnsi="Times New Roman" w:eastAsia="黑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2020-12-21T03:03:00Z</dcterms:created>
  <dc:creator>Administrator</dc:creator>
  <cp:lastModifiedBy>Administrator</cp:lastModifiedBy>
  <dcterms:modified xsi:type="dcterms:W3CDTF">2020-12-23T07:32:00Z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